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643"/>
        <w:gridCol w:w="4644"/>
      </w:tblGrid>
      <w:tr w:rsidR="0038479C" w:rsidTr="00B5548F">
        <w:tc>
          <w:tcPr>
            <w:tcW w:w="4643" w:type="dxa"/>
          </w:tcPr>
          <w:p w:rsidR="0038479C" w:rsidRPr="00AB351F" w:rsidRDefault="0038479C" w:rsidP="00B5548F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44" w:type="dxa"/>
          </w:tcPr>
          <w:p w:rsidR="00FC4F89" w:rsidRDefault="00FC4F89" w:rsidP="00B5548F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38479C" w:rsidRDefault="0038479C" w:rsidP="00B5548F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УТВЕРЖДЕНО:</w:t>
            </w:r>
          </w:p>
        </w:tc>
      </w:tr>
      <w:tr w:rsidR="0038479C" w:rsidTr="00B5548F">
        <w:tc>
          <w:tcPr>
            <w:tcW w:w="4643" w:type="dxa"/>
          </w:tcPr>
          <w:p w:rsidR="0038479C" w:rsidRDefault="0038479C" w:rsidP="00B5548F">
            <w:pPr>
              <w:pStyle w:val="ConsPlusTitle"/>
              <w:widowControl/>
              <w:ind w:left="180" w:hanging="18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4644" w:type="dxa"/>
          </w:tcPr>
          <w:p w:rsidR="0038479C" w:rsidRDefault="0038479C" w:rsidP="00B5548F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Приказом директора Г</w:t>
            </w:r>
            <w:r w:rsidR="00EA231B">
              <w:rPr>
                <w:rFonts w:ascii="Times New Roman" w:hAnsi="Times New Roman" w:cs="Times New Roman"/>
                <w:b w:val="0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У «ЦСОГПВИИ Вачского района»   </w:t>
            </w:r>
          </w:p>
          <w:p w:rsidR="0038479C" w:rsidRDefault="0038479C" w:rsidP="00EA231B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От  </w:t>
            </w:r>
            <w:r w:rsidR="00FC4F89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«30   » октября    2012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г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.      № </w:t>
            </w:r>
            <w:r w:rsidR="00FC4F89" w:rsidRPr="00FC4F89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109</w:t>
            </w:r>
          </w:p>
        </w:tc>
      </w:tr>
    </w:tbl>
    <w:p w:rsidR="0038479C" w:rsidRDefault="0038479C" w:rsidP="0038479C">
      <w:pPr>
        <w:pStyle w:val="ConsPlusTitle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D628D8" w:rsidRDefault="00D628D8" w:rsidP="00D628D8">
      <w:pPr>
        <w:jc w:val="center"/>
        <w:rPr>
          <w:b/>
          <w:bCs/>
          <w:color w:val="000000"/>
          <w:sz w:val="28"/>
          <w:szCs w:val="28"/>
        </w:rPr>
      </w:pPr>
    </w:p>
    <w:p w:rsidR="00D628D8" w:rsidRDefault="000D50C3" w:rsidP="00D628D8">
      <w:pPr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</w:t>
      </w:r>
      <w:r w:rsidR="00D628D8">
        <w:rPr>
          <w:b/>
          <w:bCs/>
          <w:color w:val="000000"/>
          <w:sz w:val="28"/>
          <w:szCs w:val="28"/>
        </w:rPr>
        <w:t xml:space="preserve">оложение о школе «Основы ухода за маломобильными гражданами в домашних условиях» в </w:t>
      </w:r>
      <w:r w:rsidR="00DF1C03">
        <w:rPr>
          <w:b/>
          <w:bCs/>
          <w:color w:val="000000"/>
          <w:sz w:val="28"/>
          <w:szCs w:val="28"/>
        </w:rPr>
        <w:t>ГБУ «ЦСОГПВИИ Вачского района»</w:t>
      </w:r>
    </w:p>
    <w:p w:rsidR="00D628D8" w:rsidRDefault="00D628D8" w:rsidP="00D628D8">
      <w:pPr>
        <w:jc w:val="center"/>
        <w:rPr>
          <w:b/>
          <w:bCs/>
          <w:color w:val="000000"/>
          <w:sz w:val="30"/>
          <w:szCs w:val="30"/>
        </w:rPr>
      </w:pPr>
      <w:r>
        <w:rPr>
          <w:bCs/>
          <w:color w:val="000000"/>
          <w:sz w:val="30"/>
          <w:szCs w:val="30"/>
        </w:rPr>
        <w:t xml:space="preserve">(далее – </w:t>
      </w:r>
      <w:r w:rsidR="000D50C3">
        <w:rPr>
          <w:bCs/>
          <w:color w:val="000000"/>
          <w:sz w:val="30"/>
          <w:szCs w:val="30"/>
        </w:rPr>
        <w:t>П</w:t>
      </w:r>
      <w:r>
        <w:rPr>
          <w:bCs/>
          <w:color w:val="000000"/>
          <w:sz w:val="30"/>
          <w:szCs w:val="30"/>
        </w:rPr>
        <w:t>оложение)</w:t>
      </w:r>
    </w:p>
    <w:p w:rsidR="00D628D8" w:rsidRDefault="00D628D8" w:rsidP="00D628D8">
      <w:pPr>
        <w:autoSpaceDE w:val="0"/>
        <w:autoSpaceDN w:val="0"/>
        <w:adjustRightInd w:val="0"/>
        <w:jc w:val="center"/>
        <w:rPr>
          <w:b/>
          <w:bCs/>
          <w:color w:val="000000"/>
          <w:sz w:val="30"/>
          <w:szCs w:val="30"/>
        </w:rPr>
      </w:pPr>
    </w:p>
    <w:p w:rsidR="00D628D8" w:rsidRDefault="00D628D8" w:rsidP="00D628D8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D628D8" w:rsidRDefault="00D628D8" w:rsidP="00D628D8">
      <w:pPr>
        <w:autoSpaceDE w:val="0"/>
        <w:autoSpaceDN w:val="0"/>
        <w:adjustRightInd w:val="0"/>
        <w:ind w:firstLine="709"/>
        <w:jc w:val="center"/>
      </w:pPr>
    </w:p>
    <w:p w:rsidR="00D628D8" w:rsidRDefault="00D628D8" w:rsidP="00D628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Настоящее </w:t>
      </w:r>
      <w:r w:rsidR="00DF1C03">
        <w:rPr>
          <w:sz w:val="28"/>
          <w:szCs w:val="28"/>
        </w:rPr>
        <w:t>П</w:t>
      </w:r>
      <w:r>
        <w:rPr>
          <w:sz w:val="28"/>
          <w:szCs w:val="28"/>
        </w:rPr>
        <w:t xml:space="preserve">оложение регулирует деятельность школы «Основы ухода за маломобильными гражданами в домашних условиях» (далее – Школа ухода), </w:t>
      </w:r>
      <w:r w:rsidR="00DF1C03">
        <w:rPr>
          <w:sz w:val="28"/>
          <w:szCs w:val="28"/>
        </w:rPr>
        <w:t xml:space="preserve"> создаваемой в ГБУ «ЦСОГПВИИ Вачского района» </w:t>
      </w:r>
      <w:r>
        <w:rPr>
          <w:bCs/>
          <w:color w:val="000000"/>
          <w:sz w:val="28"/>
          <w:szCs w:val="28"/>
        </w:rPr>
        <w:t>(далее – Центр)</w:t>
      </w:r>
      <w:r>
        <w:rPr>
          <w:sz w:val="28"/>
          <w:szCs w:val="28"/>
        </w:rPr>
        <w:t>.</w:t>
      </w:r>
    </w:p>
    <w:p w:rsidR="00D628D8" w:rsidRDefault="00D628D8" w:rsidP="00D628D8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Школа ухода не является самостоятельным структурным подразделением Центра и  входит в состав отделения социально-медицинского обслуживания.</w:t>
      </w:r>
    </w:p>
    <w:p w:rsidR="00D628D8" w:rsidRDefault="00DF1C03" w:rsidP="00D628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</w:t>
      </w:r>
      <w:r w:rsidR="00D628D8">
        <w:rPr>
          <w:sz w:val="28"/>
          <w:szCs w:val="28"/>
        </w:rPr>
        <w:t xml:space="preserve">оложения </w:t>
      </w:r>
      <w:r>
        <w:rPr>
          <w:sz w:val="28"/>
          <w:szCs w:val="28"/>
        </w:rPr>
        <w:t xml:space="preserve"> о Школе ухода </w:t>
      </w:r>
      <w:r w:rsidR="00D628D8">
        <w:rPr>
          <w:sz w:val="28"/>
          <w:szCs w:val="28"/>
        </w:rPr>
        <w:t xml:space="preserve"> утверждае</w:t>
      </w:r>
      <w:r>
        <w:rPr>
          <w:sz w:val="28"/>
          <w:szCs w:val="28"/>
        </w:rPr>
        <w:t xml:space="preserve">тся </w:t>
      </w:r>
      <w:r w:rsidR="00D628D8">
        <w:rPr>
          <w:sz w:val="28"/>
          <w:szCs w:val="28"/>
        </w:rPr>
        <w:t xml:space="preserve"> директором Центра.</w:t>
      </w:r>
    </w:p>
    <w:p w:rsidR="00D628D8" w:rsidRDefault="00D628D8" w:rsidP="00D628D8">
      <w:pPr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1.2</w:t>
      </w:r>
      <w:r>
        <w:rPr>
          <w:bCs/>
          <w:sz w:val="28"/>
          <w:szCs w:val="28"/>
        </w:rPr>
        <w:t xml:space="preserve">. </w:t>
      </w:r>
      <w:r>
        <w:rPr>
          <w:sz w:val="28"/>
          <w:szCs w:val="28"/>
        </w:rPr>
        <w:t>Целью организации Школы ухода является:</w:t>
      </w:r>
    </w:p>
    <w:p w:rsidR="00D628D8" w:rsidRDefault="00D628D8" w:rsidP="00D628D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достижение оптимально возможного уровня жизни и социальной адаптации инвалида или пожилого человека,  в  привычной для них домашней обстановке в окружении семьи;</w:t>
      </w:r>
    </w:p>
    <w:p w:rsidR="00D628D8" w:rsidRDefault="00D628D8" w:rsidP="00D628D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эффективности социально-реабилитационных мероприятий;</w:t>
      </w:r>
    </w:p>
    <w:p w:rsidR="00D628D8" w:rsidRDefault="00D628D8" w:rsidP="00D628D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создание благоприятной обстановки и психологической атмосферы в семье, обеспечивающей снятие последствий психотравмирующих ситуаций, нервно-психической напряженности, способствующие формированию личностных предпосылок для адаптации к изменяющимся условиям и мотивации на здоровье, побуждающих к активной жизни в социуме;</w:t>
      </w:r>
    </w:p>
    <w:p w:rsidR="00D628D8" w:rsidRDefault="00D628D8" w:rsidP="00D628D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 снижение потребности в услугах лечебно-профилактических учреждений и учреждений социального обслуживания инвалидов и пожилых людей, оказывающих реабилитационные услуги.</w:t>
      </w:r>
    </w:p>
    <w:p w:rsidR="00D628D8" w:rsidRDefault="00D628D8" w:rsidP="00D628D8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1.3. Основной задачей  Школы ухода  является обучение родственников и социальных работников, осуществляющих уход за инвалидами и пожилыми людьми на дому:</w:t>
      </w:r>
    </w:p>
    <w:p w:rsidR="00D628D8" w:rsidRDefault="00D628D8" w:rsidP="00D628D8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уходу за неподвижными больными;</w:t>
      </w:r>
    </w:p>
    <w:p w:rsidR="00D628D8" w:rsidRDefault="00D628D8" w:rsidP="00D628D8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уходу за больными со </w:t>
      </w:r>
      <w:proofErr w:type="spellStart"/>
      <w:r>
        <w:rPr>
          <w:sz w:val="28"/>
          <w:szCs w:val="28"/>
        </w:rPr>
        <w:t>стомами</w:t>
      </w:r>
      <w:proofErr w:type="spellEnd"/>
      <w:r>
        <w:rPr>
          <w:sz w:val="28"/>
          <w:szCs w:val="28"/>
        </w:rPr>
        <w:t>;</w:t>
      </w:r>
    </w:p>
    <w:p w:rsidR="00D628D8" w:rsidRDefault="00D628D8" w:rsidP="00D628D8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уходу за </w:t>
      </w:r>
      <w:proofErr w:type="gramStart"/>
      <w:r>
        <w:rPr>
          <w:sz w:val="28"/>
          <w:szCs w:val="28"/>
        </w:rPr>
        <w:t>престарелыми</w:t>
      </w:r>
      <w:proofErr w:type="gramEnd"/>
      <w:r>
        <w:rPr>
          <w:sz w:val="28"/>
          <w:szCs w:val="28"/>
        </w:rPr>
        <w:t>;</w:t>
      </w:r>
    </w:p>
    <w:p w:rsidR="00D628D8" w:rsidRDefault="00D628D8" w:rsidP="00D628D8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простейшим манипуляциям в домашних условиях;</w:t>
      </w:r>
    </w:p>
    <w:p w:rsidR="00D628D8" w:rsidRDefault="00D628D8" w:rsidP="00D628D8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профилактике пролежней.</w:t>
      </w:r>
    </w:p>
    <w:p w:rsidR="00D628D8" w:rsidRDefault="00D628D8" w:rsidP="00D628D8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1.4. Ожидаемыми результатами являются:</w:t>
      </w:r>
    </w:p>
    <w:p w:rsidR="00D628D8" w:rsidRDefault="00D628D8" w:rsidP="00D628D8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жизни граждан, нуждающихся в уходе;</w:t>
      </w:r>
    </w:p>
    <w:p w:rsidR="00D628D8" w:rsidRDefault="00D628D8" w:rsidP="00D628D8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социально-бытовая и социально-средовая адаптация тяжелобольных граждан;</w:t>
      </w:r>
    </w:p>
    <w:p w:rsidR="00D628D8" w:rsidRDefault="00D628D8" w:rsidP="00D628D8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создание благоприятной обстановки и психологической атмосферы в семье, где проживает больной человек;</w:t>
      </w:r>
    </w:p>
    <w:p w:rsidR="00D628D8" w:rsidRDefault="00D628D8" w:rsidP="00D628D8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высвобождение времени родственников, за счет оптимизации процесса ухода;</w:t>
      </w:r>
    </w:p>
    <w:p w:rsidR="00D628D8" w:rsidRDefault="00D628D8" w:rsidP="00D628D8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снижение потребности тяжелобольных граждан  в услугах стационарных учреждений здравоохранения и социального обслуживания.</w:t>
      </w:r>
    </w:p>
    <w:p w:rsidR="00D628D8" w:rsidRPr="004A0B38" w:rsidRDefault="00D628D8" w:rsidP="00D628D8">
      <w:pPr>
        <w:autoSpaceDE w:val="0"/>
        <w:autoSpaceDN w:val="0"/>
        <w:adjustRightInd w:val="0"/>
        <w:ind w:firstLine="709"/>
        <w:jc w:val="both"/>
      </w:pPr>
      <w:r>
        <w:rPr>
          <w:sz w:val="28"/>
          <w:szCs w:val="28"/>
        </w:rPr>
        <w:t>1.4. Школа ухода в своей деятельности руководствуется уставом Центра, положением об отделении социально-медицинского обслуживания  и Положением о Школе ухода</w:t>
      </w:r>
      <w:r w:rsidR="004A0B38">
        <w:rPr>
          <w:sz w:val="28"/>
          <w:szCs w:val="28"/>
        </w:rPr>
        <w:t>.</w:t>
      </w:r>
    </w:p>
    <w:p w:rsidR="00D628D8" w:rsidRDefault="00D628D8" w:rsidP="00D628D8">
      <w:pPr>
        <w:autoSpaceDE w:val="0"/>
        <w:autoSpaceDN w:val="0"/>
        <w:adjustRightInd w:val="0"/>
        <w:outlineLvl w:val="1"/>
        <w:rPr>
          <w:b/>
          <w:bCs/>
          <w:sz w:val="28"/>
          <w:szCs w:val="28"/>
        </w:rPr>
      </w:pPr>
    </w:p>
    <w:p w:rsidR="00D628D8" w:rsidRDefault="00D628D8" w:rsidP="00D628D8">
      <w:pPr>
        <w:autoSpaceDE w:val="0"/>
        <w:autoSpaceDN w:val="0"/>
        <w:adjustRightInd w:val="0"/>
        <w:ind w:firstLine="709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2. Организация  Школы ухода</w:t>
      </w:r>
    </w:p>
    <w:p w:rsidR="00D628D8" w:rsidRDefault="00D628D8" w:rsidP="00D628D8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D628D8" w:rsidRDefault="00D628D8" w:rsidP="00D628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Школа ухода создается и ликвидируется приказом директора Центра по согласованию с директором государственного казенного учреждения «Управление социальной защиты населения района (города) Нижегородской области» (далее – Управление).</w:t>
      </w:r>
    </w:p>
    <w:p w:rsidR="00D628D8" w:rsidRDefault="00D628D8" w:rsidP="00D628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Руководство работой Школы ухода осуществляет заведующая отделением социально-медицинского обслуживания (далее – заведующая отделением),  в которое входит Школа ухода.</w:t>
      </w:r>
    </w:p>
    <w:p w:rsidR="00D628D8" w:rsidRDefault="00D628D8" w:rsidP="00D628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Заведующая отделением разрабатывает тематические учебные планы занятий по обучению родственников и социальных работников, которые утверждаются приказом директора Центра, ведет учетно-отчетную документацию (Приложение №1).</w:t>
      </w:r>
    </w:p>
    <w:p w:rsidR="00D628D8" w:rsidRDefault="00D628D8" w:rsidP="00D628D8">
      <w:pPr>
        <w:ind w:firstLine="709"/>
        <w:jc w:val="both"/>
        <w:rPr>
          <w:b/>
          <w:sz w:val="28"/>
          <w:szCs w:val="28"/>
        </w:rPr>
      </w:pPr>
    </w:p>
    <w:p w:rsidR="00D628D8" w:rsidRDefault="00D628D8" w:rsidP="00D628D8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3. Предоставление информации по Школам ухода</w:t>
      </w:r>
    </w:p>
    <w:p w:rsidR="00D628D8" w:rsidRDefault="00D628D8" w:rsidP="00D628D8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D628D8" w:rsidRDefault="00D628D8" w:rsidP="00D628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Информация о Школе ухода размещается на информационных стендах Центра, в информационно-телекоммуникационных сетях общего пользования (в том числе в сети Интернет), публикуется и размещается в средствах массовой информации. </w:t>
      </w:r>
    </w:p>
    <w:p w:rsidR="00D628D8" w:rsidRDefault="00D628D8" w:rsidP="00D628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На информационных стендах Центра и на Интернет - сайте Центра размещается следующая информация:</w:t>
      </w:r>
    </w:p>
    <w:p w:rsidR="00D628D8" w:rsidRDefault="00D628D8" w:rsidP="00D628D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извлечения из законодательных и иных нормативных правовых актов, содержащих нормы, регулирующие деятельность Школы ухода;</w:t>
      </w:r>
    </w:p>
    <w:p w:rsidR="00D628D8" w:rsidRDefault="00D628D8" w:rsidP="00D628D8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- тематические учебные планы занятий по обучению родственников и социальных работников.</w:t>
      </w:r>
    </w:p>
    <w:p w:rsidR="00D628D8" w:rsidRDefault="00D628D8" w:rsidP="00D628D8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D628D8" w:rsidRDefault="00D628D8" w:rsidP="00D628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628D8" w:rsidRDefault="00D628D8" w:rsidP="00D628D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628D8" w:rsidRDefault="00D628D8" w:rsidP="00D628D8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4. Категории граждан, имеющие право на обучение в Школе ухода</w:t>
      </w:r>
    </w:p>
    <w:p w:rsidR="00D628D8" w:rsidRDefault="00D628D8" w:rsidP="00D628D8">
      <w:pPr>
        <w:ind w:firstLine="709"/>
        <w:jc w:val="both"/>
        <w:rPr>
          <w:sz w:val="28"/>
          <w:szCs w:val="28"/>
        </w:rPr>
      </w:pPr>
    </w:p>
    <w:p w:rsidR="00D628D8" w:rsidRDefault="00D628D8" w:rsidP="00D628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5.1.К категориям граждан, имеющим право на обучение в Школе ухода (далее – клиенты) относятся: </w:t>
      </w:r>
    </w:p>
    <w:p w:rsidR="00D628D8" w:rsidRDefault="00D628D8" w:rsidP="00D628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родственники граждан пожилого возраста и инвалидов, полностью утративших способность к самообслуживанию и передвижению в связи с преклонным возрастом или болезнью;</w:t>
      </w:r>
    </w:p>
    <w:p w:rsidR="00D628D8" w:rsidRDefault="00D628D8" w:rsidP="00D628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социальные работники отделений социально-бытовых и социально-медицинских отделений Центра.</w:t>
      </w:r>
    </w:p>
    <w:p w:rsidR="00D628D8" w:rsidRDefault="00D628D8" w:rsidP="00D628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628D8" w:rsidRDefault="00D628D8" w:rsidP="00D628D8">
      <w:pPr>
        <w:rPr>
          <w:b/>
          <w:sz w:val="28"/>
          <w:szCs w:val="28"/>
        </w:rPr>
      </w:pPr>
    </w:p>
    <w:p w:rsidR="00D628D8" w:rsidRDefault="00D628D8" w:rsidP="00D628D8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5. Порядок и условия обучения в Школах ухода</w:t>
      </w:r>
    </w:p>
    <w:p w:rsidR="00D628D8" w:rsidRDefault="00D628D8" w:rsidP="00D628D8">
      <w:pPr>
        <w:ind w:firstLine="709"/>
        <w:jc w:val="both"/>
        <w:rPr>
          <w:sz w:val="28"/>
          <w:szCs w:val="28"/>
        </w:rPr>
      </w:pPr>
    </w:p>
    <w:p w:rsidR="00D628D8" w:rsidRDefault="00D628D8" w:rsidP="00D628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Обучение в Школах ухода является бесплатным. </w:t>
      </w:r>
    </w:p>
    <w:p w:rsidR="00D628D8" w:rsidRDefault="00D628D8" w:rsidP="00D628D8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Для обучения в Школе ухода родственникам, осуществляющим уход за пожилыми гражданами и инвалидами, необходимо представить следующие документы:</w:t>
      </w:r>
    </w:p>
    <w:p w:rsidR="00D628D8" w:rsidRDefault="00D628D8" w:rsidP="00D628D8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заявление на имя директора Центра.</w:t>
      </w:r>
    </w:p>
    <w:p w:rsidR="00D628D8" w:rsidRDefault="00D628D8" w:rsidP="00D628D8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 Для обучения в Школах могут привлекаться медицинские работники МЛПУ или Центров. На время обучения с МЛПУ заключается договор о сотрудничестве.</w:t>
      </w:r>
    </w:p>
    <w:p w:rsidR="00D628D8" w:rsidRDefault="00D628D8" w:rsidP="00D628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628D8" w:rsidRDefault="00D628D8" w:rsidP="00D628D8">
      <w:pPr>
        <w:jc w:val="both"/>
        <w:rPr>
          <w:b/>
          <w:sz w:val="28"/>
          <w:szCs w:val="28"/>
        </w:rPr>
      </w:pPr>
    </w:p>
    <w:p w:rsidR="00D628D8" w:rsidRDefault="00D628D8" w:rsidP="00D628D8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</w:p>
    <w:p w:rsidR="00D628D8" w:rsidRDefault="00D628D8" w:rsidP="00D628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628D8" w:rsidRDefault="00D628D8" w:rsidP="00D628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628D8" w:rsidRDefault="00D628D8" w:rsidP="00D628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628D8" w:rsidRDefault="00D628D8" w:rsidP="00D628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628D8" w:rsidRDefault="00D628D8" w:rsidP="00D628D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628D8" w:rsidRDefault="00D628D8" w:rsidP="00D628D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628D8" w:rsidRDefault="00D628D8" w:rsidP="00D628D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628D8" w:rsidRDefault="00D628D8" w:rsidP="00D628D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628D8" w:rsidRDefault="00D628D8" w:rsidP="00D628D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628D8" w:rsidRDefault="00D628D8" w:rsidP="00D628D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628D8" w:rsidRDefault="00D628D8" w:rsidP="00D628D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628D8" w:rsidRDefault="00D628D8" w:rsidP="00D628D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628D8" w:rsidRDefault="00D628D8" w:rsidP="00D628D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628D8" w:rsidRDefault="00D628D8" w:rsidP="00D628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628D8" w:rsidRDefault="00D628D8" w:rsidP="00D628D8">
      <w:pPr>
        <w:jc w:val="right"/>
        <w:outlineLvl w:val="0"/>
        <w:rPr>
          <w:sz w:val="18"/>
          <w:szCs w:val="18"/>
        </w:rPr>
      </w:pPr>
    </w:p>
    <w:p w:rsidR="00D628D8" w:rsidRDefault="00D628D8" w:rsidP="00D628D8">
      <w:pPr>
        <w:jc w:val="right"/>
        <w:outlineLvl w:val="0"/>
        <w:rPr>
          <w:sz w:val="18"/>
          <w:szCs w:val="18"/>
        </w:rPr>
      </w:pPr>
    </w:p>
    <w:p w:rsidR="00D628D8" w:rsidRDefault="00D628D8" w:rsidP="00D628D8">
      <w:pPr>
        <w:jc w:val="right"/>
        <w:outlineLvl w:val="0"/>
        <w:rPr>
          <w:sz w:val="18"/>
          <w:szCs w:val="18"/>
        </w:rPr>
      </w:pPr>
    </w:p>
    <w:p w:rsidR="00D628D8" w:rsidRDefault="00D628D8" w:rsidP="00D628D8">
      <w:pPr>
        <w:jc w:val="right"/>
        <w:outlineLvl w:val="0"/>
        <w:rPr>
          <w:sz w:val="18"/>
          <w:szCs w:val="18"/>
        </w:rPr>
      </w:pPr>
    </w:p>
    <w:p w:rsidR="00D628D8" w:rsidRDefault="00D628D8" w:rsidP="00D628D8">
      <w:pPr>
        <w:jc w:val="right"/>
        <w:outlineLvl w:val="0"/>
        <w:rPr>
          <w:sz w:val="18"/>
          <w:szCs w:val="18"/>
        </w:rPr>
      </w:pPr>
    </w:p>
    <w:p w:rsidR="00D628D8" w:rsidRDefault="00D628D8" w:rsidP="00D628D8">
      <w:pPr>
        <w:jc w:val="right"/>
        <w:outlineLvl w:val="0"/>
        <w:rPr>
          <w:sz w:val="18"/>
          <w:szCs w:val="18"/>
        </w:rPr>
      </w:pPr>
    </w:p>
    <w:p w:rsidR="00246CCA" w:rsidRDefault="00246CCA" w:rsidP="00D628D8">
      <w:pPr>
        <w:jc w:val="right"/>
        <w:outlineLvl w:val="0"/>
        <w:rPr>
          <w:sz w:val="18"/>
          <w:szCs w:val="18"/>
        </w:rPr>
      </w:pPr>
    </w:p>
    <w:p w:rsidR="00246CCA" w:rsidRDefault="00246CCA" w:rsidP="00D628D8">
      <w:pPr>
        <w:jc w:val="right"/>
        <w:outlineLvl w:val="0"/>
        <w:rPr>
          <w:sz w:val="18"/>
          <w:szCs w:val="18"/>
        </w:rPr>
      </w:pPr>
    </w:p>
    <w:p w:rsidR="00246CCA" w:rsidRDefault="00246CCA" w:rsidP="00D628D8">
      <w:pPr>
        <w:jc w:val="right"/>
        <w:outlineLvl w:val="0"/>
        <w:rPr>
          <w:sz w:val="18"/>
          <w:szCs w:val="18"/>
        </w:rPr>
      </w:pPr>
    </w:p>
    <w:p w:rsidR="00246CCA" w:rsidRDefault="00246CCA" w:rsidP="00D628D8">
      <w:pPr>
        <w:jc w:val="right"/>
        <w:outlineLvl w:val="0"/>
        <w:rPr>
          <w:sz w:val="18"/>
          <w:szCs w:val="18"/>
        </w:rPr>
      </w:pPr>
    </w:p>
    <w:p w:rsidR="00D628D8" w:rsidRDefault="00D628D8" w:rsidP="00D628D8">
      <w:pPr>
        <w:jc w:val="right"/>
        <w:outlineLvl w:val="0"/>
        <w:rPr>
          <w:sz w:val="18"/>
          <w:szCs w:val="18"/>
        </w:rPr>
      </w:pPr>
    </w:p>
    <w:p w:rsidR="00D628D8" w:rsidRDefault="00D628D8" w:rsidP="00D628D8">
      <w:pPr>
        <w:jc w:val="right"/>
        <w:outlineLvl w:val="0"/>
        <w:rPr>
          <w:sz w:val="18"/>
          <w:szCs w:val="18"/>
        </w:rPr>
      </w:pPr>
    </w:p>
    <w:p w:rsidR="00D628D8" w:rsidRDefault="00D628D8" w:rsidP="00D628D8">
      <w:pPr>
        <w:jc w:val="right"/>
        <w:outlineLvl w:val="0"/>
        <w:rPr>
          <w:sz w:val="18"/>
          <w:szCs w:val="18"/>
        </w:rPr>
      </w:pPr>
    </w:p>
    <w:p w:rsidR="00D628D8" w:rsidRDefault="00D628D8" w:rsidP="00D628D8">
      <w:pPr>
        <w:jc w:val="right"/>
        <w:outlineLvl w:val="0"/>
        <w:rPr>
          <w:sz w:val="18"/>
          <w:szCs w:val="18"/>
        </w:rPr>
      </w:pPr>
    </w:p>
    <w:p w:rsidR="00D628D8" w:rsidRDefault="00D628D8" w:rsidP="00D628D8">
      <w:pPr>
        <w:jc w:val="right"/>
        <w:outlineLvl w:val="0"/>
        <w:rPr>
          <w:sz w:val="18"/>
          <w:szCs w:val="18"/>
        </w:rPr>
      </w:pPr>
    </w:p>
    <w:p w:rsidR="00D628D8" w:rsidRDefault="00D628D8" w:rsidP="00D628D8">
      <w:pPr>
        <w:jc w:val="right"/>
        <w:outlineLvl w:val="0"/>
        <w:rPr>
          <w:sz w:val="18"/>
          <w:szCs w:val="18"/>
        </w:rPr>
      </w:pPr>
    </w:p>
    <w:sectPr w:rsidR="00D628D8" w:rsidSect="00C75D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112CA"/>
    <w:multiLevelType w:val="hybridMultilevel"/>
    <w:tmpl w:val="E2FC7818"/>
    <w:lvl w:ilvl="0" w:tplc="B666F94C">
      <w:start w:val="1"/>
      <w:numFmt w:val="decimal"/>
      <w:lvlText w:val="%1."/>
      <w:lvlJc w:val="left"/>
      <w:pPr>
        <w:ind w:left="975" w:hanging="9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F1C2AE2"/>
    <w:multiLevelType w:val="multilevel"/>
    <w:tmpl w:val="1A1ADE2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3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451" w:hanging="720"/>
      </w:pPr>
    </w:lvl>
    <w:lvl w:ilvl="3">
      <w:start w:val="1"/>
      <w:numFmt w:val="decimal"/>
      <w:isLgl/>
      <w:lvlText w:val="%1.%2.%3.%4."/>
      <w:lvlJc w:val="left"/>
      <w:pPr>
        <w:ind w:left="1822" w:hanging="1080"/>
      </w:pPr>
    </w:lvl>
    <w:lvl w:ilvl="4">
      <w:start w:val="1"/>
      <w:numFmt w:val="decimal"/>
      <w:isLgl/>
      <w:lvlText w:val="%1.%2.%3.%4.%5."/>
      <w:lvlJc w:val="left"/>
      <w:pPr>
        <w:ind w:left="1833" w:hanging="1080"/>
      </w:pPr>
    </w:lvl>
    <w:lvl w:ilvl="5">
      <w:start w:val="1"/>
      <w:numFmt w:val="decimal"/>
      <w:isLgl/>
      <w:lvlText w:val="%1.%2.%3.%4.%5.%6."/>
      <w:lvlJc w:val="left"/>
      <w:pPr>
        <w:ind w:left="2204" w:hanging="1440"/>
      </w:pPr>
    </w:lvl>
    <w:lvl w:ilvl="6">
      <w:start w:val="1"/>
      <w:numFmt w:val="decimal"/>
      <w:isLgl/>
      <w:lvlText w:val="%1.%2.%3.%4.%5.%6.%7."/>
      <w:lvlJc w:val="left"/>
      <w:pPr>
        <w:ind w:left="2575" w:hanging="1800"/>
      </w:p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</w:lvl>
  </w:abstractNum>
  <w:num w:numId="1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3E37"/>
    <w:rsid w:val="0002240E"/>
    <w:rsid w:val="000D50C3"/>
    <w:rsid w:val="001A2D65"/>
    <w:rsid w:val="0020241D"/>
    <w:rsid w:val="00244A2A"/>
    <w:rsid w:val="00246CCA"/>
    <w:rsid w:val="002E678C"/>
    <w:rsid w:val="0033626F"/>
    <w:rsid w:val="0038479C"/>
    <w:rsid w:val="003A0A17"/>
    <w:rsid w:val="004A0B38"/>
    <w:rsid w:val="00526D8D"/>
    <w:rsid w:val="006E5EA8"/>
    <w:rsid w:val="007B3D94"/>
    <w:rsid w:val="007C23F0"/>
    <w:rsid w:val="00803E37"/>
    <w:rsid w:val="00A643EB"/>
    <w:rsid w:val="00AB236C"/>
    <w:rsid w:val="00AB351F"/>
    <w:rsid w:val="00AE2D06"/>
    <w:rsid w:val="00C75D1B"/>
    <w:rsid w:val="00D628D8"/>
    <w:rsid w:val="00DF1C03"/>
    <w:rsid w:val="00DF426A"/>
    <w:rsid w:val="00E22733"/>
    <w:rsid w:val="00EA231B"/>
    <w:rsid w:val="00FC4F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8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28D8"/>
    <w:pPr>
      <w:keepNext/>
      <w:jc w:val="center"/>
      <w:outlineLvl w:val="0"/>
    </w:pPr>
    <w:rPr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D628D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28D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D628D8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D628D8"/>
    <w:rPr>
      <w:b/>
      <w:sz w:val="24"/>
    </w:rPr>
  </w:style>
  <w:style w:type="character" w:customStyle="1" w:styleId="a4">
    <w:name w:val="Основной текст Знак"/>
    <w:basedOn w:val="a0"/>
    <w:link w:val="a3"/>
    <w:rsid w:val="00D628D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2">
    <w:name w:val="???????? ????? 2"/>
    <w:basedOn w:val="a"/>
    <w:rsid w:val="00D628D8"/>
    <w:pPr>
      <w:suppressAutoHyphens/>
      <w:overflowPunct w:val="0"/>
      <w:autoSpaceDE w:val="0"/>
      <w:autoSpaceDN w:val="0"/>
      <w:adjustRightInd w:val="0"/>
      <w:jc w:val="both"/>
    </w:pPr>
    <w:rPr>
      <w:sz w:val="28"/>
    </w:rPr>
  </w:style>
  <w:style w:type="paragraph" w:customStyle="1" w:styleId="31">
    <w:name w:val="Основной текст 31"/>
    <w:basedOn w:val="a"/>
    <w:rsid w:val="00D628D8"/>
    <w:pPr>
      <w:overflowPunct w:val="0"/>
      <w:autoSpaceDE w:val="0"/>
      <w:autoSpaceDN w:val="0"/>
      <w:adjustRightInd w:val="0"/>
      <w:jc w:val="center"/>
    </w:pPr>
    <w:rPr>
      <w:b/>
      <w:i/>
      <w:sz w:val="32"/>
      <w:u w:val="single"/>
    </w:rPr>
  </w:style>
  <w:style w:type="table" w:styleId="a5">
    <w:name w:val="Table Grid"/>
    <w:basedOn w:val="a1"/>
    <w:rsid w:val="003847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847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Salutation"/>
    <w:basedOn w:val="a"/>
    <w:next w:val="a"/>
    <w:link w:val="a7"/>
    <w:rsid w:val="0038479C"/>
    <w:pPr>
      <w:spacing w:before="240" w:after="240" w:line="240" w:lineRule="atLeast"/>
    </w:pPr>
    <w:rPr>
      <w:rFonts w:ascii="Garamond" w:hAnsi="Garamond"/>
      <w:kern w:val="18"/>
      <w:lang w:val="en-US"/>
    </w:rPr>
  </w:style>
  <w:style w:type="character" w:customStyle="1" w:styleId="a7">
    <w:name w:val="Приветствие Знак"/>
    <w:basedOn w:val="a0"/>
    <w:link w:val="a6"/>
    <w:rsid w:val="0038479C"/>
    <w:rPr>
      <w:rFonts w:ascii="Garamond" w:eastAsia="Times New Roman" w:hAnsi="Garamond" w:cs="Times New Roman"/>
      <w:kern w:val="18"/>
      <w:sz w:val="20"/>
      <w:szCs w:val="20"/>
      <w:lang w:val="en-US" w:eastAsia="ru-RU"/>
    </w:rPr>
  </w:style>
  <w:style w:type="paragraph" w:customStyle="1" w:styleId="a8">
    <w:name w:val="Нормальный"/>
    <w:rsid w:val="00A643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9">
    <w:name w:val="Заголовок"/>
    <w:uiPriority w:val="99"/>
    <w:rsid w:val="00A643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B3D9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B3D9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8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28D8"/>
    <w:pPr>
      <w:keepNext/>
      <w:jc w:val="center"/>
      <w:outlineLvl w:val="0"/>
    </w:pPr>
    <w:rPr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D628D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28D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D628D8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D628D8"/>
    <w:rPr>
      <w:b/>
      <w:sz w:val="24"/>
    </w:rPr>
  </w:style>
  <w:style w:type="character" w:customStyle="1" w:styleId="a4">
    <w:name w:val="Основной текст Знак"/>
    <w:basedOn w:val="a0"/>
    <w:link w:val="a3"/>
    <w:rsid w:val="00D628D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2">
    <w:name w:val="???????? ????? 2"/>
    <w:basedOn w:val="a"/>
    <w:rsid w:val="00D628D8"/>
    <w:pPr>
      <w:suppressAutoHyphens/>
      <w:overflowPunct w:val="0"/>
      <w:autoSpaceDE w:val="0"/>
      <w:autoSpaceDN w:val="0"/>
      <w:adjustRightInd w:val="0"/>
      <w:jc w:val="both"/>
    </w:pPr>
    <w:rPr>
      <w:sz w:val="28"/>
    </w:rPr>
  </w:style>
  <w:style w:type="paragraph" w:customStyle="1" w:styleId="31">
    <w:name w:val="Основной текст 31"/>
    <w:basedOn w:val="a"/>
    <w:rsid w:val="00D628D8"/>
    <w:pPr>
      <w:overflowPunct w:val="0"/>
      <w:autoSpaceDE w:val="0"/>
      <w:autoSpaceDN w:val="0"/>
      <w:adjustRightInd w:val="0"/>
      <w:jc w:val="center"/>
    </w:pPr>
    <w:rPr>
      <w:b/>
      <w:i/>
      <w:sz w:val="32"/>
      <w:u w:val="single"/>
    </w:rPr>
  </w:style>
  <w:style w:type="table" w:styleId="a5">
    <w:name w:val="Table Grid"/>
    <w:basedOn w:val="a1"/>
    <w:rsid w:val="003847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847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Salutation"/>
    <w:basedOn w:val="a"/>
    <w:next w:val="a"/>
    <w:link w:val="a7"/>
    <w:rsid w:val="0038479C"/>
    <w:pPr>
      <w:spacing w:before="240" w:after="240" w:line="240" w:lineRule="atLeast"/>
    </w:pPr>
    <w:rPr>
      <w:rFonts w:ascii="Garamond" w:hAnsi="Garamond"/>
      <w:kern w:val="18"/>
      <w:lang w:val="en-US"/>
    </w:rPr>
  </w:style>
  <w:style w:type="character" w:customStyle="1" w:styleId="a7">
    <w:name w:val="Приветствие Знак"/>
    <w:basedOn w:val="a0"/>
    <w:link w:val="a6"/>
    <w:rsid w:val="0038479C"/>
    <w:rPr>
      <w:rFonts w:ascii="Garamond" w:eastAsia="Times New Roman" w:hAnsi="Garamond" w:cs="Times New Roman"/>
      <w:kern w:val="18"/>
      <w:sz w:val="20"/>
      <w:szCs w:val="20"/>
      <w:lang w:val="en-US" w:eastAsia="ru-RU"/>
    </w:rPr>
  </w:style>
  <w:style w:type="paragraph" w:customStyle="1" w:styleId="a8">
    <w:name w:val="Нормальный"/>
    <w:rsid w:val="00A643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9">
    <w:name w:val="Заголовок"/>
    <w:uiPriority w:val="99"/>
    <w:rsid w:val="00A643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B3D9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B3D9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5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8D32C-4FE9-4CA7-AAD1-A7B1D4274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admin</cp:lastModifiedBy>
  <cp:revision>2</cp:revision>
  <cp:lastPrinted>2013-02-05T10:35:00Z</cp:lastPrinted>
  <dcterms:created xsi:type="dcterms:W3CDTF">2016-06-14T08:18:00Z</dcterms:created>
  <dcterms:modified xsi:type="dcterms:W3CDTF">2016-06-14T08:18:00Z</dcterms:modified>
</cp:coreProperties>
</file>